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2D" w:rsidRPr="00F11FC6" w:rsidRDefault="00687BCD" w:rsidP="004F2809">
      <w:pPr>
        <w:tabs>
          <w:tab w:val="left" w:pos="567"/>
        </w:tabs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5034" cy="2066925"/>
            <wp:effectExtent l="19050" t="0" r="0" b="0"/>
            <wp:docPr id="1" name="Рисунок 1" descr="https://vestniktruda.ru/wp-content/uploads/2021/12/ad287be502fe1e8cf485d62e05d49c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tniktruda.ru/wp-content/uploads/2021/12/ad287be502fe1e8cf485d62e05d49c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7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FC6">
        <w:rPr>
          <w:rFonts w:ascii="Times New Roman" w:hAnsi="Times New Roman" w:cs="Times New Roman"/>
          <w:sz w:val="28"/>
          <w:szCs w:val="28"/>
        </w:rPr>
        <w:t xml:space="preserve"> </w:t>
      </w:r>
      <w:r w:rsidR="00120D2D" w:rsidRPr="00F11FC6">
        <w:rPr>
          <w:rFonts w:ascii="Times New Roman" w:hAnsi="Times New Roman" w:cs="Times New Roman"/>
          <w:sz w:val="28"/>
          <w:szCs w:val="28"/>
        </w:rPr>
        <w:t xml:space="preserve">Ящур - </w:t>
      </w:r>
      <w:proofErr w:type="spellStart"/>
      <w:r w:rsidR="00120D2D" w:rsidRPr="00F11FC6">
        <w:rPr>
          <w:rFonts w:ascii="Times New Roman" w:hAnsi="Times New Roman" w:cs="Times New Roman"/>
          <w:sz w:val="28"/>
          <w:szCs w:val="28"/>
        </w:rPr>
        <w:t>высококонтагиозная</w:t>
      </w:r>
      <w:proofErr w:type="spellEnd"/>
      <w:r w:rsidR="00120D2D" w:rsidRPr="00F11FC6">
        <w:rPr>
          <w:rFonts w:ascii="Times New Roman" w:hAnsi="Times New Roman" w:cs="Times New Roman"/>
          <w:sz w:val="28"/>
          <w:szCs w:val="28"/>
        </w:rPr>
        <w:t xml:space="preserve"> вирусная болезнь парнокопытных, а также </w:t>
      </w:r>
      <w:proofErr w:type="spellStart"/>
      <w:r w:rsidR="00120D2D" w:rsidRPr="00F11FC6">
        <w:rPr>
          <w:rFonts w:ascii="Times New Roman" w:hAnsi="Times New Roman" w:cs="Times New Roman"/>
          <w:sz w:val="28"/>
          <w:szCs w:val="28"/>
        </w:rPr>
        <w:t>мозоленогих</w:t>
      </w:r>
      <w:proofErr w:type="spellEnd"/>
      <w:r w:rsidR="00120D2D" w:rsidRPr="00F11FC6">
        <w:rPr>
          <w:rFonts w:ascii="Times New Roman" w:hAnsi="Times New Roman" w:cs="Times New Roman"/>
          <w:sz w:val="28"/>
          <w:szCs w:val="28"/>
        </w:rPr>
        <w:t xml:space="preserve"> животных (далее - восприимчивые животные).</w:t>
      </w:r>
    </w:p>
    <w:p w:rsidR="00120D2D" w:rsidRPr="00F11FC6" w:rsidRDefault="00120D2D" w:rsidP="00F11FC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FC6">
        <w:rPr>
          <w:rFonts w:ascii="Times New Roman" w:hAnsi="Times New Roman" w:cs="Times New Roman"/>
          <w:sz w:val="28"/>
          <w:szCs w:val="28"/>
        </w:rPr>
        <w:t>Клиническими признаками болезни являются наличие везикул (афт) и эрозий на слизистой оболочке ротовой полости, на коже венчика и межкопытцевой щели, носового зеркала, вымени (молочных желез). У больных восприимчивых животных наблюдаются слюнотечение, повышение температуры тела, хромота и снижение аппетита.</w:t>
      </w:r>
    </w:p>
    <w:p w:rsidR="00120D2D" w:rsidRPr="00F11FC6" w:rsidRDefault="00120D2D" w:rsidP="00F11FC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FC6">
        <w:rPr>
          <w:rFonts w:ascii="Times New Roman" w:hAnsi="Times New Roman" w:cs="Times New Roman"/>
          <w:sz w:val="28"/>
          <w:szCs w:val="28"/>
        </w:rPr>
        <w:t>При миотропной форме ящур может протекать без образования афт. У восприимчивых животных проявляются высокая температура, угнетение, слабость. Гибель восприимчивых животных наступает в течение 1-2 календарных дней вследствие миокардита.</w:t>
      </w:r>
    </w:p>
    <w:p w:rsidR="00120D2D" w:rsidRPr="00F11FC6" w:rsidRDefault="00120D2D" w:rsidP="00F11FC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FC6">
        <w:rPr>
          <w:rFonts w:ascii="Times New Roman" w:hAnsi="Times New Roman" w:cs="Times New Roman"/>
          <w:sz w:val="28"/>
          <w:szCs w:val="28"/>
        </w:rPr>
        <w:t>У крупного рогатого скота вирусоносительство</w:t>
      </w:r>
      <w:bookmarkStart w:id="0" w:name="_GoBack"/>
      <w:bookmarkEnd w:id="0"/>
      <w:r w:rsidRPr="00F11FC6">
        <w:rPr>
          <w:rFonts w:ascii="Times New Roman" w:hAnsi="Times New Roman" w:cs="Times New Roman"/>
          <w:sz w:val="28"/>
          <w:szCs w:val="28"/>
        </w:rPr>
        <w:t xml:space="preserve"> может длиться до 6 месяцев, у овец и коз - до 12 месяцев.</w:t>
      </w:r>
    </w:p>
    <w:p w:rsidR="00120D2D" w:rsidRPr="00F11FC6" w:rsidRDefault="00120D2D" w:rsidP="00F11FC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FC6">
        <w:rPr>
          <w:rFonts w:ascii="Times New Roman" w:hAnsi="Times New Roman" w:cs="Times New Roman"/>
          <w:sz w:val="28"/>
          <w:szCs w:val="28"/>
        </w:rPr>
        <w:t>Возбудителем ящура является РНК-содержащий вирус, который отличается значительной антигенной вариабельностью. Существует семь типов вируса. Восприимчивые животные, переболевшие ящуром, вызванным вирусом одного типа, могут заболевать ящуром, вызванным вирусом другого типа.</w:t>
      </w:r>
    </w:p>
    <w:p w:rsidR="00120D2D" w:rsidRPr="00F11FC6" w:rsidRDefault="00120D2D" w:rsidP="00F11FC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FC6">
        <w:rPr>
          <w:rFonts w:ascii="Times New Roman" w:hAnsi="Times New Roman" w:cs="Times New Roman"/>
          <w:sz w:val="28"/>
          <w:szCs w:val="28"/>
        </w:rPr>
        <w:t>Инкубационный период болезни составляет до 14 календарных дней.</w:t>
      </w:r>
    </w:p>
    <w:p w:rsidR="00120D2D" w:rsidRPr="00F11FC6" w:rsidRDefault="00120D2D" w:rsidP="00F11FC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FC6">
        <w:rPr>
          <w:rFonts w:ascii="Times New Roman" w:hAnsi="Times New Roman" w:cs="Times New Roman"/>
          <w:sz w:val="28"/>
          <w:szCs w:val="28"/>
        </w:rPr>
        <w:t>Источником вируса являются больные, переболевшие, а также находящиеся в инкубационном периоде, не имеющие клинических признаков и выделяющие вирус во внешнюю среду восприимчивые животные (далее - вирусоносители).</w:t>
      </w:r>
    </w:p>
    <w:p w:rsidR="00120D2D" w:rsidRPr="00F11FC6" w:rsidRDefault="00120D2D" w:rsidP="00F11FC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FC6">
        <w:rPr>
          <w:rFonts w:ascii="Times New Roman" w:hAnsi="Times New Roman" w:cs="Times New Roman"/>
          <w:sz w:val="28"/>
          <w:szCs w:val="28"/>
        </w:rPr>
        <w:t>Передача вируса осуществляется воздушно-капельным, контактным, алиментарным и ятрогенным путями. Факторами передачи вируса являются продукция животного происхождения, корма, одежда и обувь персонала, обслуживающего восприимчивых животных, инвентарь и иные материально-технические средства, контаминированные вирусом.</w:t>
      </w:r>
    </w:p>
    <w:p w:rsidR="00120D2D" w:rsidRPr="00F11FC6" w:rsidRDefault="00120D2D" w:rsidP="00F11FC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FC6">
        <w:rPr>
          <w:rFonts w:ascii="Times New Roman" w:hAnsi="Times New Roman" w:cs="Times New Roman"/>
          <w:sz w:val="28"/>
          <w:szCs w:val="28"/>
        </w:rPr>
        <w:t>В целях предотвращения возникновения и распространения ящура физические и юридические лица, индивидуальные предприниматели, являющиеся собственниками (владельцами) восприимчивых животных (далее - владельцы восприимчивых животных), обязаны:</w:t>
      </w:r>
    </w:p>
    <w:p w:rsidR="00544B9B" w:rsidRDefault="00120D2D" w:rsidP="00544B9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FC6">
        <w:rPr>
          <w:rFonts w:ascii="Times New Roman" w:hAnsi="Times New Roman" w:cs="Times New Roman"/>
          <w:sz w:val="28"/>
          <w:szCs w:val="28"/>
        </w:rPr>
        <w:t>- предоставлять по требованиям спец</w:t>
      </w:r>
      <w:r w:rsidR="00544B9B">
        <w:rPr>
          <w:rFonts w:ascii="Times New Roman" w:hAnsi="Times New Roman" w:cs="Times New Roman"/>
          <w:sz w:val="28"/>
          <w:szCs w:val="28"/>
        </w:rPr>
        <w:t xml:space="preserve">иалистов органов и организаций, </w:t>
      </w:r>
      <w:r w:rsidRPr="00F11FC6">
        <w:rPr>
          <w:rFonts w:ascii="Times New Roman" w:hAnsi="Times New Roman" w:cs="Times New Roman"/>
          <w:sz w:val="28"/>
          <w:szCs w:val="28"/>
        </w:rPr>
        <w:t>входящих в систему Государственно</w:t>
      </w:r>
      <w:r w:rsidR="00544B9B">
        <w:rPr>
          <w:rFonts w:ascii="Times New Roman" w:hAnsi="Times New Roman" w:cs="Times New Roman"/>
          <w:sz w:val="28"/>
          <w:szCs w:val="28"/>
        </w:rPr>
        <w:t xml:space="preserve">й ветеринарной службы Российской </w:t>
      </w:r>
      <w:r w:rsidRPr="00F11FC6">
        <w:rPr>
          <w:rFonts w:ascii="Times New Roman" w:hAnsi="Times New Roman" w:cs="Times New Roman"/>
          <w:sz w:val="28"/>
          <w:szCs w:val="28"/>
        </w:rPr>
        <w:t>Федерации(далее - специалисты госвет</w:t>
      </w:r>
      <w:r w:rsidR="00544B9B">
        <w:rPr>
          <w:rFonts w:ascii="Times New Roman" w:hAnsi="Times New Roman" w:cs="Times New Roman"/>
          <w:sz w:val="28"/>
          <w:szCs w:val="28"/>
        </w:rPr>
        <w:t xml:space="preserve">службы), восприимчивых животных </w:t>
      </w:r>
      <w:r w:rsidRPr="00F11FC6">
        <w:rPr>
          <w:rFonts w:ascii="Times New Roman" w:hAnsi="Times New Roman" w:cs="Times New Roman"/>
          <w:sz w:val="28"/>
          <w:szCs w:val="28"/>
        </w:rPr>
        <w:t>для осмотра;</w:t>
      </w:r>
    </w:p>
    <w:p w:rsidR="00120D2D" w:rsidRPr="00F11FC6" w:rsidRDefault="00120D2D" w:rsidP="00544B9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FC6">
        <w:rPr>
          <w:rFonts w:ascii="Times New Roman" w:hAnsi="Times New Roman" w:cs="Times New Roman"/>
          <w:sz w:val="28"/>
          <w:szCs w:val="28"/>
        </w:rPr>
        <w:lastRenderedPageBreak/>
        <w:t>- извещать в течение 24 часов специалистов госветслужбы обо всех случаях заболевания или гибели восприимчивых животных, а также об изменениях в их поведении, указывающих на возможное заболевание;</w:t>
      </w:r>
    </w:p>
    <w:p w:rsidR="00120D2D" w:rsidRPr="00F11FC6" w:rsidRDefault="00120D2D" w:rsidP="00F11FC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FC6">
        <w:rPr>
          <w:rFonts w:ascii="Times New Roman" w:hAnsi="Times New Roman" w:cs="Times New Roman"/>
          <w:sz w:val="28"/>
          <w:szCs w:val="28"/>
        </w:rPr>
        <w:t>принимать меры по изоляции подозреваемых в заболевании восприимчивых животных, а также восприимчивых животных, находившихся в контакте с подозреваемыми в заболевании ящуром восприимчивыми животными, обеспечить изоляцию трупов восприимчивых животных;</w:t>
      </w:r>
    </w:p>
    <w:p w:rsidR="00120D2D" w:rsidRPr="00F11FC6" w:rsidRDefault="00120D2D" w:rsidP="00F11FC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FC6">
        <w:rPr>
          <w:rFonts w:ascii="Times New Roman" w:hAnsi="Times New Roman" w:cs="Times New Roman"/>
          <w:sz w:val="28"/>
          <w:szCs w:val="28"/>
        </w:rPr>
        <w:t>- выполнять требования специалистов госветслужбы о проведении в личном подсобном хозяйстве, крестьянском (фермерском) хозяйстве, в хозяйстве индивидуального предпринимателя, в организациях, в которых содержатся восприимчивы</w:t>
      </w:r>
      <w:r w:rsidR="002E56AE" w:rsidRPr="00F11FC6">
        <w:rPr>
          <w:rFonts w:ascii="Times New Roman" w:hAnsi="Times New Roman" w:cs="Times New Roman"/>
          <w:sz w:val="28"/>
          <w:szCs w:val="28"/>
        </w:rPr>
        <w:t xml:space="preserve">е животные (далее - хозяйства), </w:t>
      </w:r>
      <w:r w:rsidRPr="00F11FC6">
        <w:rPr>
          <w:rFonts w:ascii="Times New Roman" w:hAnsi="Times New Roman" w:cs="Times New Roman"/>
          <w:sz w:val="28"/>
          <w:szCs w:val="28"/>
        </w:rPr>
        <w:t xml:space="preserve">противоэпизоотических и других мероприятий, предусмотренных </w:t>
      </w:r>
      <w:hyperlink r:id="rId5" w:anchor="6540IN" w:history="1">
        <w:r w:rsidRPr="00F11F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ящура</w:t>
        </w:r>
      </w:hyperlink>
      <w:r w:rsidRPr="00F11FC6">
        <w:rPr>
          <w:rFonts w:ascii="Times New Roman" w:hAnsi="Times New Roman" w:cs="Times New Roman"/>
          <w:sz w:val="28"/>
          <w:szCs w:val="28"/>
        </w:rPr>
        <w:t>, утвержденными приказом Минсельхоза России от 24.03.2021г. № 157;</w:t>
      </w:r>
    </w:p>
    <w:p w:rsidR="002E56AE" w:rsidRPr="00F11FC6" w:rsidRDefault="002E56AE" w:rsidP="00F11FC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FC6">
        <w:rPr>
          <w:rFonts w:ascii="Times New Roman" w:hAnsi="Times New Roman" w:cs="Times New Roman"/>
          <w:sz w:val="28"/>
          <w:szCs w:val="28"/>
        </w:rPr>
        <w:t xml:space="preserve">- </w:t>
      </w:r>
      <w:r w:rsidR="00120D2D" w:rsidRPr="00F11FC6">
        <w:rPr>
          <w:rFonts w:ascii="Times New Roman" w:hAnsi="Times New Roman" w:cs="Times New Roman"/>
          <w:sz w:val="28"/>
          <w:szCs w:val="28"/>
        </w:rPr>
        <w:t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ящуру в соответствии с </w:t>
      </w:r>
      <w:hyperlink r:id="rId6" w:anchor="6500IL" w:history="1">
        <w:r w:rsidR="00120D2D" w:rsidRPr="00F11F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Ветеринарными правилами проведения регионализации территории Российской Федерации</w:t>
        </w:r>
      </w:hyperlink>
      <w:r w:rsidR="00120D2D" w:rsidRPr="00F11FC6">
        <w:rPr>
          <w:rFonts w:ascii="Times New Roman" w:hAnsi="Times New Roman" w:cs="Times New Roman"/>
          <w:sz w:val="28"/>
          <w:szCs w:val="28"/>
        </w:rPr>
        <w:t>, утвержденными </w:t>
      </w:r>
      <w:hyperlink r:id="rId7" w:history="1">
        <w:r w:rsidR="00120D2D" w:rsidRPr="00F11F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приказом Минсельхоза России от 14 декабря 2015 г. </w:t>
        </w:r>
        <w:r w:rsidRPr="00F11F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120D2D" w:rsidRPr="00F11F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635</w:t>
        </w:r>
      </w:hyperlink>
      <w:r w:rsidR="00120D2D" w:rsidRPr="00F11FC6">
        <w:rPr>
          <w:rFonts w:ascii="Times New Roman" w:hAnsi="Times New Roman" w:cs="Times New Roman"/>
          <w:sz w:val="28"/>
          <w:szCs w:val="28"/>
        </w:rPr>
        <w:t>  (далее - решение о регионализации);</w:t>
      </w:r>
    </w:p>
    <w:p w:rsidR="00F11FC6" w:rsidRPr="00F11FC6" w:rsidRDefault="002E56AE" w:rsidP="00F11FC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FC6">
        <w:rPr>
          <w:rFonts w:ascii="Times New Roman" w:hAnsi="Times New Roman" w:cs="Times New Roman"/>
          <w:sz w:val="28"/>
          <w:szCs w:val="28"/>
        </w:rPr>
        <w:t>-</w:t>
      </w:r>
      <w:r w:rsidR="00120D2D" w:rsidRPr="00F11FC6">
        <w:rPr>
          <w:rFonts w:ascii="Times New Roman" w:hAnsi="Times New Roman" w:cs="Times New Roman"/>
          <w:sz w:val="28"/>
          <w:szCs w:val="28"/>
        </w:rPr>
        <w:t>не допускать смешивания восприимчивых животных из разных стад при их выпасе и водопое.</w:t>
      </w:r>
    </w:p>
    <w:p w:rsidR="00120D2D" w:rsidRPr="00F11FC6" w:rsidRDefault="00120D2D" w:rsidP="00F11FC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FC6">
        <w:rPr>
          <w:rFonts w:ascii="Times New Roman" w:hAnsi="Times New Roman" w:cs="Times New Roman"/>
          <w:sz w:val="28"/>
          <w:szCs w:val="28"/>
        </w:rPr>
        <w:t>Для профилактики ящура специалистами госветслужбы проводится вакцинация восприимчивых животных против ящура вакцинами согласно инструкциям по их применению в соответствии с планом диагностических исследований, ветеринарно-профилактических и противоэпизоотических мероприятий в хозяйствах всех форм собст</w:t>
      </w:r>
      <w:r w:rsidR="00F11FC6" w:rsidRPr="00F11FC6">
        <w:rPr>
          <w:rFonts w:ascii="Times New Roman" w:hAnsi="Times New Roman" w:cs="Times New Roman"/>
          <w:sz w:val="28"/>
          <w:szCs w:val="28"/>
        </w:rPr>
        <w:t xml:space="preserve">венности на территории субъекта </w:t>
      </w:r>
      <w:r w:rsidRPr="00F11FC6">
        <w:rPr>
          <w:rFonts w:ascii="Times New Roman" w:hAnsi="Times New Roman" w:cs="Times New Roman"/>
          <w:sz w:val="28"/>
          <w:szCs w:val="28"/>
        </w:rPr>
        <w:t>Российской Федерации на текущий календарный год.</w:t>
      </w:r>
    </w:p>
    <w:p w:rsidR="00120D2D" w:rsidRPr="00120D2D" w:rsidRDefault="00120D2D" w:rsidP="00120D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4AA" w:rsidRDefault="001F44AA"/>
    <w:sectPr w:rsidR="001F44AA" w:rsidSect="00687BC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D2D"/>
    <w:rsid w:val="00120D2D"/>
    <w:rsid w:val="001F44AA"/>
    <w:rsid w:val="002E56AE"/>
    <w:rsid w:val="004E3EE5"/>
    <w:rsid w:val="004F2809"/>
    <w:rsid w:val="00544B9B"/>
    <w:rsid w:val="00687BCD"/>
    <w:rsid w:val="00754AC9"/>
    <w:rsid w:val="00C274FE"/>
    <w:rsid w:val="00C55CA3"/>
    <w:rsid w:val="00DB6DB2"/>
    <w:rsid w:val="00DC1201"/>
    <w:rsid w:val="00F1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20D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203256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325658" TargetMode="External"/><Relationship Id="rId5" Type="http://schemas.openxmlformats.org/officeDocument/2006/relationships/hyperlink" Target="https://docs.cntd.ru/document/60344688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СМО</cp:lastModifiedBy>
  <cp:revision>3</cp:revision>
  <dcterms:created xsi:type="dcterms:W3CDTF">2023-02-09T05:15:00Z</dcterms:created>
  <dcterms:modified xsi:type="dcterms:W3CDTF">2023-02-10T07:47:00Z</dcterms:modified>
</cp:coreProperties>
</file>