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69" w:rsidRPr="00BB5B24" w:rsidRDefault="00FA1D69" w:rsidP="00FA1D69">
      <w:pPr>
        <w:pStyle w:val="2"/>
        <w:rPr>
          <w:sz w:val="26"/>
          <w:szCs w:val="26"/>
        </w:rPr>
      </w:pPr>
      <w:r w:rsidRPr="00BB5B24">
        <w:rPr>
          <w:sz w:val="26"/>
          <w:szCs w:val="26"/>
        </w:rPr>
        <w:t>РОССИЙСКАЯ ФЕДЕРАЦИЯ</w:t>
      </w:r>
    </w:p>
    <w:p w:rsidR="00FA1D69" w:rsidRPr="00BB5B24" w:rsidRDefault="00FA1D69" w:rsidP="00FA1D69">
      <w:pPr>
        <w:pStyle w:val="2"/>
        <w:rPr>
          <w:sz w:val="26"/>
          <w:szCs w:val="26"/>
        </w:rPr>
      </w:pPr>
      <w:r w:rsidRPr="00BB5B24">
        <w:rPr>
          <w:sz w:val="26"/>
          <w:szCs w:val="26"/>
        </w:rPr>
        <w:t xml:space="preserve">СОБРАНИЕ ДЕПУТАТОВ </w:t>
      </w:r>
    </w:p>
    <w:p w:rsidR="00FA1D69" w:rsidRPr="00BB5B24" w:rsidRDefault="00FA1D69" w:rsidP="00FA1D69">
      <w:pPr>
        <w:pStyle w:val="2"/>
        <w:rPr>
          <w:sz w:val="26"/>
          <w:szCs w:val="26"/>
        </w:rPr>
      </w:pPr>
      <w:r w:rsidRPr="00BB5B24">
        <w:rPr>
          <w:sz w:val="26"/>
          <w:szCs w:val="26"/>
        </w:rPr>
        <w:t>УЛЬДЮЧИНСКОГО СЕЛЬСКОГО</w:t>
      </w:r>
    </w:p>
    <w:p w:rsidR="00FA1D69" w:rsidRPr="00BB5B24" w:rsidRDefault="00FA1D69" w:rsidP="00FA1D69">
      <w:pPr>
        <w:pStyle w:val="2"/>
        <w:rPr>
          <w:sz w:val="26"/>
          <w:szCs w:val="26"/>
        </w:rPr>
      </w:pPr>
      <w:r w:rsidRPr="00BB5B24">
        <w:rPr>
          <w:sz w:val="26"/>
          <w:szCs w:val="26"/>
        </w:rPr>
        <w:t xml:space="preserve"> МУНИЦИПАЛЬНОГО ОБРАЗОВАНИЯ  </w:t>
      </w:r>
    </w:p>
    <w:p w:rsidR="00FA1D69" w:rsidRPr="00BB5B24" w:rsidRDefault="00FA1D69" w:rsidP="00FA1D69">
      <w:pPr>
        <w:pStyle w:val="2"/>
        <w:rPr>
          <w:sz w:val="26"/>
          <w:szCs w:val="26"/>
        </w:rPr>
      </w:pPr>
      <w:r w:rsidRPr="00BB5B24">
        <w:rPr>
          <w:sz w:val="26"/>
          <w:szCs w:val="26"/>
        </w:rPr>
        <w:t>РЕСПУБЛИКИ КАЛМЫКИЯ</w:t>
      </w:r>
    </w:p>
    <w:p w:rsidR="00FA1D69" w:rsidRPr="00BB5B24" w:rsidRDefault="00FA1D69" w:rsidP="00FA1D69">
      <w:pPr>
        <w:pStyle w:val="2"/>
        <w:rPr>
          <w:sz w:val="26"/>
          <w:szCs w:val="26"/>
        </w:rPr>
      </w:pPr>
      <w:r w:rsidRPr="00BB5B24">
        <w:rPr>
          <w:sz w:val="26"/>
          <w:szCs w:val="26"/>
        </w:rPr>
        <w:t>ПЯТОГО СОЗЫВА</w:t>
      </w:r>
    </w:p>
    <w:p w:rsidR="00FA1D69" w:rsidRPr="00BB5B24" w:rsidRDefault="00FA1D69" w:rsidP="00FA1D69">
      <w:pPr>
        <w:jc w:val="center"/>
        <w:rPr>
          <w:b/>
          <w:sz w:val="26"/>
          <w:szCs w:val="26"/>
        </w:rPr>
      </w:pPr>
      <w:r w:rsidRPr="00BB5B24">
        <w:rPr>
          <w:b/>
          <w:sz w:val="26"/>
          <w:szCs w:val="26"/>
        </w:rPr>
        <w:t>РЕШЕНИЕ</w:t>
      </w:r>
    </w:p>
    <w:p w:rsidR="00906EFD" w:rsidRDefault="00906EFD" w:rsidP="00FA1D69">
      <w:pPr>
        <w:jc w:val="center"/>
        <w:rPr>
          <w:b/>
          <w:sz w:val="28"/>
          <w:szCs w:val="28"/>
        </w:rPr>
      </w:pPr>
    </w:p>
    <w:tbl>
      <w:tblPr>
        <w:tblW w:w="0" w:type="auto"/>
        <w:tblInd w:w="-318" w:type="dxa"/>
        <w:tblLook w:val="04A0"/>
      </w:tblPr>
      <w:tblGrid>
        <w:gridCol w:w="3168"/>
        <w:gridCol w:w="3600"/>
        <w:gridCol w:w="3439"/>
      </w:tblGrid>
      <w:tr w:rsidR="00FA1D69" w:rsidTr="00906EFD">
        <w:tc>
          <w:tcPr>
            <w:tcW w:w="3168" w:type="dxa"/>
            <w:hideMark/>
          </w:tcPr>
          <w:p w:rsidR="00FA1D69" w:rsidRPr="00FA1D69" w:rsidRDefault="00906EFD" w:rsidP="00FA1D69">
            <w:pPr>
              <w:rPr>
                <w:sz w:val="26"/>
                <w:szCs w:val="26"/>
              </w:rPr>
            </w:pPr>
            <w:r>
              <w:rPr>
                <w:sz w:val="26"/>
                <w:szCs w:val="26"/>
              </w:rPr>
              <w:t xml:space="preserve">      </w:t>
            </w:r>
            <w:r w:rsidR="00FA1D69" w:rsidRPr="00FA1D69">
              <w:rPr>
                <w:sz w:val="26"/>
                <w:szCs w:val="26"/>
              </w:rPr>
              <w:t>«26» января 2022 г</w:t>
            </w:r>
          </w:p>
        </w:tc>
        <w:tc>
          <w:tcPr>
            <w:tcW w:w="3600" w:type="dxa"/>
            <w:hideMark/>
          </w:tcPr>
          <w:p w:rsidR="00FA1D69" w:rsidRPr="00FA1D69" w:rsidRDefault="00FA1D69" w:rsidP="00034BA0">
            <w:pPr>
              <w:rPr>
                <w:sz w:val="26"/>
                <w:szCs w:val="26"/>
              </w:rPr>
            </w:pPr>
            <w:r w:rsidRPr="00FA1D69">
              <w:rPr>
                <w:sz w:val="26"/>
                <w:szCs w:val="26"/>
              </w:rPr>
              <w:t xml:space="preserve">                     </w:t>
            </w:r>
            <w:r>
              <w:rPr>
                <w:sz w:val="26"/>
                <w:szCs w:val="26"/>
              </w:rPr>
              <w:t xml:space="preserve">      </w:t>
            </w:r>
            <w:r w:rsidRPr="00FA1D69">
              <w:rPr>
                <w:sz w:val="26"/>
                <w:szCs w:val="26"/>
              </w:rPr>
              <w:t>№</w:t>
            </w:r>
            <w:r>
              <w:rPr>
                <w:sz w:val="26"/>
                <w:szCs w:val="26"/>
              </w:rPr>
              <w:t xml:space="preserve"> </w:t>
            </w:r>
            <w:r w:rsidR="00034BA0">
              <w:rPr>
                <w:sz w:val="26"/>
                <w:szCs w:val="26"/>
              </w:rPr>
              <w:t>90</w:t>
            </w:r>
          </w:p>
        </w:tc>
        <w:tc>
          <w:tcPr>
            <w:tcW w:w="3439" w:type="dxa"/>
            <w:hideMark/>
          </w:tcPr>
          <w:p w:rsidR="00FA1D69" w:rsidRPr="00FA1D69" w:rsidRDefault="00906EFD">
            <w:pPr>
              <w:jc w:val="right"/>
              <w:rPr>
                <w:sz w:val="26"/>
                <w:szCs w:val="26"/>
              </w:rPr>
            </w:pPr>
            <w:r>
              <w:rPr>
                <w:sz w:val="26"/>
                <w:szCs w:val="26"/>
              </w:rPr>
              <w:t xml:space="preserve">             </w:t>
            </w:r>
            <w:r w:rsidR="00FA1D69" w:rsidRPr="00FA1D69">
              <w:rPr>
                <w:sz w:val="26"/>
                <w:szCs w:val="26"/>
              </w:rPr>
              <w:t>с. Ульдючины</w:t>
            </w:r>
          </w:p>
        </w:tc>
      </w:tr>
    </w:tbl>
    <w:p w:rsidR="00FA1D69" w:rsidRDefault="00FA1D69" w:rsidP="00FA1D69">
      <w:pPr>
        <w:jc w:val="center"/>
        <w:rPr>
          <w:b/>
          <w:bCs/>
          <w:sz w:val="28"/>
          <w:szCs w:val="28"/>
        </w:rPr>
      </w:pPr>
    </w:p>
    <w:p w:rsidR="00034BA0" w:rsidRDefault="00034BA0" w:rsidP="00034BA0">
      <w:pPr>
        <w:tabs>
          <w:tab w:val="left" w:pos="4153"/>
        </w:tabs>
      </w:pPr>
      <w:r>
        <w:t>О назначении  дополнительных  выборов</w:t>
      </w:r>
    </w:p>
    <w:p w:rsidR="00034BA0" w:rsidRDefault="00034BA0" w:rsidP="00034BA0">
      <w:pPr>
        <w:tabs>
          <w:tab w:val="left" w:pos="4153"/>
        </w:tabs>
      </w:pPr>
      <w:r>
        <w:t>депутатов Собрания депутатов Ульдючинского</w:t>
      </w:r>
    </w:p>
    <w:p w:rsidR="00034BA0" w:rsidRDefault="00034BA0" w:rsidP="00034BA0">
      <w:pPr>
        <w:tabs>
          <w:tab w:val="left" w:pos="4153"/>
        </w:tabs>
      </w:pPr>
      <w:r>
        <w:t>сельского муниципального образования</w:t>
      </w:r>
    </w:p>
    <w:p w:rsidR="00034BA0" w:rsidRDefault="00034BA0" w:rsidP="00034BA0">
      <w:pPr>
        <w:tabs>
          <w:tab w:val="left" w:pos="4153"/>
        </w:tabs>
      </w:pPr>
      <w:r>
        <w:t xml:space="preserve">Республики Калмыкия 5 созыва </w:t>
      </w:r>
    </w:p>
    <w:p w:rsidR="00034BA0" w:rsidRDefault="00034BA0" w:rsidP="00034BA0">
      <w:pPr>
        <w:tabs>
          <w:tab w:val="left" w:pos="4153"/>
        </w:tabs>
      </w:pPr>
    </w:p>
    <w:p w:rsidR="00034BA0" w:rsidRDefault="00034BA0" w:rsidP="00034BA0">
      <w:pPr>
        <w:tabs>
          <w:tab w:val="left" w:pos="4153"/>
        </w:tabs>
        <w:suppressAutoHyphens/>
        <w:ind w:firstLine="567"/>
        <w:jc w:val="both"/>
      </w:pPr>
      <w:r>
        <w:t>В связи с</w:t>
      </w:r>
      <w:r w:rsidR="00E74C8A">
        <w:t xml:space="preserve">о сложением полномочий трех </w:t>
      </w:r>
      <w:r>
        <w:t xml:space="preserve"> депутатов Собрания депутатов </w:t>
      </w:r>
      <w:r w:rsidRPr="009C071E">
        <w:t xml:space="preserve">Ульдючинского сельского муниципального образования Республики Калмыкия </w:t>
      </w:r>
      <w:r w:rsidR="00E74C8A">
        <w:t>пятого</w:t>
      </w:r>
      <w:r w:rsidRPr="009C071E">
        <w:t xml:space="preserve"> созыва</w:t>
      </w:r>
      <w:r>
        <w:t xml:space="preserve"> </w:t>
      </w:r>
      <w:r w:rsidR="00E74C8A">
        <w:t>в многомандатном  (семь депутатов) избирательном округе</w:t>
      </w:r>
      <w:r>
        <w:t xml:space="preserve">, </w:t>
      </w:r>
      <w:r w:rsidR="00E74C8A">
        <w:t xml:space="preserve">в соответствии с </w:t>
      </w:r>
      <w:r>
        <w:t>пункт</w:t>
      </w:r>
      <w:r w:rsidR="00E74C8A">
        <w:t xml:space="preserve">ом </w:t>
      </w:r>
      <w:r>
        <w:t>9 статьи 71</w:t>
      </w:r>
      <w:r w:rsidRPr="00C77CFD">
        <w:t xml:space="preserve"> </w:t>
      </w:r>
      <w: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6052F2">
        <w:t>статьей 6 Закона Республики Калмыкия</w:t>
      </w:r>
      <w:r w:rsidR="00CB2695">
        <w:t xml:space="preserve"> от 22 сентября 2009 № 124-</w:t>
      </w:r>
      <w:r w:rsidR="00CB2695">
        <w:rPr>
          <w:lang w:val="en-US"/>
        </w:rPr>
        <w:t>IV</w:t>
      </w:r>
      <w:r w:rsidR="00CB2695" w:rsidRPr="00CB2695">
        <w:t>-</w:t>
      </w:r>
      <w:r w:rsidR="00CB2695">
        <w:t>З «О некоторых вопросах проведения выборов в органы местного самоуправления в Республике Калмыкия»,</w:t>
      </w:r>
      <w:r>
        <w:t xml:space="preserve"> статьей 13</w:t>
      </w:r>
      <w:r w:rsidR="0081027D">
        <w:t xml:space="preserve"> </w:t>
      </w:r>
      <w:r>
        <w:t xml:space="preserve">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034BA0" w:rsidRPr="00FC1A1C" w:rsidRDefault="00034BA0" w:rsidP="00034BA0">
      <w:pPr>
        <w:tabs>
          <w:tab w:val="left" w:pos="4153"/>
        </w:tabs>
        <w:suppressAutoHyphens/>
        <w:ind w:firstLine="567"/>
        <w:jc w:val="center"/>
        <w:rPr>
          <w:b/>
        </w:rPr>
      </w:pPr>
      <w:r w:rsidRPr="00FC1A1C">
        <w:rPr>
          <w:b/>
        </w:rPr>
        <w:t>решило:</w:t>
      </w:r>
    </w:p>
    <w:p w:rsidR="00034BA0" w:rsidRDefault="00034BA0" w:rsidP="00034BA0">
      <w:pPr>
        <w:tabs>
          <w:tab w:val="left" w:pos="4153"/>
        </w:tabs>
        <w:suppressAutoHyphens/>
        <w:ind w:firstLine="567"/>
        <w:jc w:val="both"/>
      </w:pPr>
    </w:p>
    <w:p w:rsidR="00034BA0" w:rsidRPr="0078661C" w:rsidRDefault="00034BA0" w:rsidP="00034BA0">
      <w:pPr>
        <w:tabs>
          <w:tab w:val="left" w:pos="4153"/>
        </w:tabs>
        <w:suppressAutoHyphens/>
        <w:ind w:firstLine="567"/>
        <w:jc w:val="both"/>
      </w:pPr>
      <w:r>
        <w:t>1. Провести дополнительные выборы трех депутатов</w:t>
      </w:r>
      <w:r w:rsidRPr="009C071E">
        <w:t xml:space="preserve"> </w:t>
      </w:r>
      <w:r>
        <w:t>Собрания депутатов Ульдючинского сельского муниципального образования Республики Калмыкия 5 созыва.</w:t>
      </w:r>
    </w:p>
    <w:p w:rsidR="00034BA0" w:rsidRPr="0078661C" w:rsidRDefault="00034BA0" w:rsidP="00034BA0">
      <w:pPr>
        <w:tabs>
          <w:tab w:val="left" w:pos="4153"/>
        </w:tabs>
        <w:suppressAutoHyphens/>
        <w:ind w:firstLine="567"/>
        <w:jc w:val="both"/>
      </w:pPr>
      <w:r>
        <w:t>2. Сократить на одну треть сроки избирательных действий при подготовке и проведении дополнительных выборов трех депутатов</w:t>
      </w:r>
      <w:r w:rsidRPr="009C071E">
        <w:t xml:space="preserve"> </w:t>
      </w:r>
      <w:r>
        <w:t>Собрания депутатов Ульдючинского сельского муниципального образования Республики Калмыкия 5 созыва.</w:t>
      </w:r>
    </w:p>
    <w:p w:rsidR="00034BA0" w:rsidRDefault="00034BA0" w:rsidP="00034BA0">
      <w:pPr>
        <w:tabs>
          <w:tab w:val="left" w:pos="4153"/>
        </w:tabs>
        <w:suppressAutoHyphens/>
        <w:ind w:firstLine="567"/>
        <w:jc w:val="both"/>
      </w:pPr>
      <w:r>
        <w:t>3. Установить, что в случае, если при определении одной трети от срока осуществления избирательного действия, осуществление которого подлежит сокращению в соответствии с пунктом 3 настоящего решения, образуется дробное число, срок осуществления избирательного действия округляется таким образом, чтобы после сокращения срок осуществления избирательного действия сократился не более чем на одну треть, составив при этом не менее одного дня.</w:t>
      </w:r>
    </w:p>
    <w:p w:rsidR="00034BA0" w:rsidRDefault="00034BA0" w:rsidP="00034BA0">
      <w:pPr>
        <w:tabs>
          <w:tab w:val="left" w:pos="4153"/>
        </w:tabs>
        <w:suppressAutoHyphens/>
        <w:ind w:firstLine="567"/>
        <w:jc w:val="both"/>
      </w:pPr>
      <w:r>
        <w:t>4. Назначить дополнительные выборы депутатов</w:t>
      </w:r>
      <w:r w:rsidRPr="000D4529">
        <w:t xml:space="preserve"> </w:t>
      </w:r>
      <w:r>
        <w:t xml:space="preserve">Собрания депутатов Ульдючинского сельского муниципального образования Республики Калмыкия 5 созыва </w:t>
      </w:r>
      <w:r w:rsidR="00906EFD">
        <w:t xml:space="preserve">по трем мандатам по многомандатному избирательному округу </w:t>
      </w:r>
      <w:r>
        <w:t>на 20</w:t>
      </w:r>
      <w:r w:rsidRPr="000252C5">
        <w:t xml:space="preserve"> </w:t>
      </w:r>
      <w:r>
        <w:t>марта 2022 года.</w:t>
      </w:r>
    </w:p>
    <w:p w:rsidR="00906EFD" w:rsidRPr="00906EFD" w:rsidRDefault="00906EFD" w:rsidP="00906EFD">
      <w:pPr>
        <w:pStyle w:val="2"/>
        <w:tabs>
          <w:tab w:val="left" w:pos="360"/>
        </w:tabs>
        <w:ind w:firstLine="567"/>
        <w:jc w:val="both"/>
        <w:rPr>
          <w:b w:val="0"/>
        </w:rPr>
      </w:pPr>
      <w:r w:rsidRPr="00906EFD">
        <w:rPr>
          <w:b w:val="0"/>
        </w:rPr>
        <w:t>5. Настоящее решение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906EFD" w:rsidRPr="00B610CC" w:rsidRDefault="00906EFD" w:rsidP="00906EFD">
      <w:pPr>
        <w:ind w:firstLine="567"/>
        <w:jc w:val="both"/>
        <w:rPr>
          <w:b/>
        </w:rPr>
      </w:pPr>
      <w:r>
        <w:t>6</w:t>
      </w:r>
      <w:r w:rsidRPr="00B610CC">
        <w:t xml:space="preserve"> Настоящее решение вступает в силу после его официального опубликования (обнародования).</w:t>
      </w:r>
    </w:p>
    <w:tbl>
      <w:tblPr>
        <w:tblW w:w="0" w:type="auto"/>
        <w:tblLook w:val="04A0"/>
      </w:tblPr>
      <w:tblGrid>
        <w:gridCol w:w="4689"/>
        <w:gridCol w:w="5165"/>
      </w:tblGrid>
      <w:tr w:rsidR="00906EFD" w:rsidRPr="00B610CC" w:rsidTr="002F1277">
        <w:tc>
          <w:tcPr>
            <w:tcW w:w="4689" w:type="dxa"/>
          </w:tcPr>
          <w:p w:rsidR="00906EFD" w:rsidRPr="00B610CC" w:rsidRDefault="00906EFD" w:rsidP="002F1277">
            <w:pPr>
              <w:rPr>
                <w:b/>
              </w:rPr>
            </w:pPr>
          </w:p>
          <w:p w:rsidR="00906EFD" w:rsidRPr="00B610CC" w:rsidRDefault="00906EFD" w:rsidP="002F1277">
            <w:pPr>
              <w:rPr>
                <w:b/>
              </w:rPr>
            </w:pPr>
            <w:r w:rsidRPr="00B610CC">
              <w:t>Председатель</w:t>
            </w:r>
          </w:p>
          <w:p w:rsidR="00906EFD" w:rsidRPr="00B610CC" w:rsidRDefault="00906EFD" w:rsidP="002F1277">
            <w:pPr>
              <w:rPr>
                <w:b/>
              </w:rPr>
            </w:pPr>
            <w:r w:rsidRPr="00B610CC">
              <w:t>Собрания депутатов</w:t>
            </w:r>
          </w:p>
          <w:p w:rsidR="00906EFD" w:rsidRPr="00B610CC" w:rsidRDefault="00906EFD" w:rsidP="002F1277">
            <w:pPr>
              <w:rPr>
                <w:b/>
              </w:rPr>
            </w:pPr>
            <w:r w:rsidRPr="00B610CC">
              <w:t>Ульдючинского сельского</w:t>
            </w:r>
          </w:p>
          <w:p w:rsidR="00906EFD" w:rsidRPr="00B610CC" w:rsidRDefault="00906EFD" w:rsidP="002F1277">
            <w:pPr>
              <w:rPr>
                <w:b/>
              </w:rPr>
            </w:pPr>
            <w:r w:rsidRPr="00B610CC">
              <w:t xml:space="preserve">муниципального образования </w:t>
            </w:r>
          </w:p>
          <w:p w:rsidR="00906EFD" w:rsidRPr="00B610CC" w:rsidRDefault="00906EFD" w:rsidP="002F1277">
            <w:pPr>
              <w:rPr>
                <w:b/>
              </w:rPr>
            </w:pPr>
            <w:r w:rsidRPr="00B610CC">
              <w:t xml:space="preserve">Республики Калмыкия  </w:t>
            </w:r>
          </w:p>
          <w:p w:rsidR="00BB5B24" w:rsidRDefault="00906EFD" w:rsidP="002F1277">
            <w:pPr>
              <w:jc w:val="both"/>
            </w:pPr>
            <w:r w:rsidRPr="00B610CC">
              <w:t xml:space="preserve">                                </w:t>
            </w:r>
          </w:p>
          <w:p w:rsidR="00906EFD" w:rsidRPr="00B610CC" w:rsidRDefault="00BB5B24" w:rsidP="002F1277">
            <w:pPr>
              <w:jc w:val="both"/>
              <w:rPr>
                <w:b/>
              </w:rPr>
            </w:pPr>
            <w:r>
              <w:t xml:space="preserve">                                    </w:t>
            </w:r>
            <w:r w:rsidR="00906EFD" w:rsidRPr="00B610CC">
              <w:t xml:space="preserve"> В.Э. Гагаев</w:t>
            </w:r>
          </w:p>
        </w:tc>
        <w:tc>
          <w:tcPr>
            <w:tcW w:w="5165" w:type="dxa"/>
          </w:tcPr>
          <w:p w:rsidR="00906EFD" w:rsidRPr="00B610CC" w:rsidRDefault="00906EFD" w:rsidP="002F1277">
            <w:pPr>
              <w:ind w:left="460"/>
              <w:rPr>
                <w:b/>
              </w:rPr>
            </w:pPr>
          </w:p>
          <w:p w:rsidR="00906EFD" w:rsidRPr="00B610CC" w:rsidRDefault="00906EFD" w:rsidP="002F1277">
            <w:pPr>
              <w:ind w:left="460"/>
              <w:rPr>
                <w:b/>
              </w:rPr>
            </w:pPr>
            <w:r w:rsidRPr="00B610CC">
              <w:t>Глава Ульдючинского сельского</w:t>
            </w:r>
          </w:p>
          <w:p w:rsidR="00906EFD" w:rsidRPr="00B610CC" w:rsidRDefault="00906EFD" w:rsidP="002F1277">
            <w:pPr>
              <w:ind w:left="460"/>
              <w:rPr>
                <w:b/>
              </w:rPr>
            </w:pPr>
            <w:r w:rsidRPr="00B610CC">
              <w:t xml:space="preserve">муниципального образования                  Республики Калмыкия (ахлачи), </w:t>
            </w:r>
          </w:p>
          <w:p w:rsidR="00906EFD" w:rsidRPr="00B610CC" w:rsidRDefault="00906EFD" w:rsidP="002F1277">
            <w:pPr>
              <w:ind w:left="460"/>
              <w:rPr>
                <w:b/>
              </w:rPr>
            </w:pPr>
            <w:r w:rsidRPr="00B610CC">
              <w:t xml:space="preserve">Глава администрации Ульдючинского сельского муниципального образования Республики Калмыкия </w:t>
            </w:r>
          </w:p>
          <w:p w:rsidR="00906EFD" w:rsidRPr="00B610CC" w:rsidRDefault="00906EFD" w:rsidP="002F1277">
            <w:pPr>
              <w:ind w:left="460"/>
              <w:rPr>
                <w:b/>
              </w:rPr>
            </w:pPr>
            <w:r w:rsidRPr="00B610CC">
              <w:t xml:space="preserve">                                            Б.И. Санзыров</w:t>
            </w:r>
          </w:p>
        </w:tc>
      </w:tr>
    </w:tbl>
    <w:p w:rsidR="00FA1D69" w:rsidRPr="003F251A" w:rsidRDefault="00FA1D69" w:rsidP="00FA1D69">
      <w:pPr>
        <w:pStyle w:val="1"/>
        <w:keepNext/>
        <w:keepLines/>
        <w:widowControl/>
        <w:ind w:firstLine="737"/>
        <w:jc w:val="center"/>
        <w:rPr>
          <w:rFonts w:ascii="Times New Roman" w:hAnsi="Times New Roman"/>
          <w:b/>
          <w:sz w:val="26"/>
          <w:szCs w:val="26"/>
        </w:rPr>
      </w:pPr>
      <w:r w:rsidRPr="003F251A">
        <w:rPr>
          <w:rFonts w:ascii="Times New Roman" w:hAnsi="Times New Roman"/>
          <w:b/>
          <w:sz w:val="26"/>
          <w:szCs w:val="26"/>
        </w:rPr>
        <w:t xml:space="preserve">                           </w:t>
      </w:r>
    </w:p>
    <w:sectPr w:rsidR="00FA1D69" w:rsidRPr="003F251A" w:rsidSect="00906EFD">
      <w:footerReference w:type="default" r:id="rId7"/>
      <w:pgSz w:w="11906" w:h="16838"/>
      <w:pgMar w:top="567" w:right="850"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8E" w:rsidRDefault="00C6708E" w:rsidP="006827CB">
      <w:r>
        <w:separator/>
      </w:r>
    </w:p>
  </w:endnote>
  <w:endnote w:type="continuationSeparator" w:id="1">
    <w:p w:rsidR="00C6708E" w:rsidRDefault="00C6708E" w:rsidP="00682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212688"/>
      <w:docPartObj>
        <w:docPartGallery w:val="Page Numbers (Bottom of Page)"/>
        <w:docPartUnique/>
      </w:docPartObj>
    </w:sdtPr>
    <w:sdtContent>
      <w:p w:rsidR="006827CB" w:rsidRDefault="00325734">
        <w:pPr>
          <w:pStyle w:val="a8"/>
          <w:jc w:val="right"/>
        </w:pPr>
        <w:fldSimple w:instr=" PAGE   \* MERGEFORMAT ">
          <w:r w:rsidR="00906EFD">
            <w:rPr>
              <w:noProof/>
            </w:rPr>
            <w:t>2</w:t>
          </w:r>
        </w:fldSimple>
      </w:p>
    </w:sdtContent>
  </w:sdt>
  <w:p w:rsidR="006827CB" w:rsidRDefault="006827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8E" w:rsidRDefault="00C6708E" w:rsidP="006827CB">
      <w:r>
        <w:separator/>
      </w:r>
    </w:p>
  </w:footnote>
  <w:footnote w:type="continuationSeparator" w:id="1">
    <w:p w:rsidR="00C6708E" w:rsidRDefault="00C6708E" w:rsidP="0068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190"/>
    <w:multiLevelType w:val="hybridMultilevel"/>
    <w:tmpl w:val="3D6A9D36"/>
    <w:lvl w:ilvl="0" w:tplc="ABCA0D0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A1D69"/>
    <w:rsid w:val="00034BA0"/>
    <w:rsid w:val="000360AF"/>
    <w:rsid w:val="00193B9F"/>
    <w:rsid w:val="00325734"/>
    <w:rsid w:val="003D3057"/>
    <w:rsid w:val="003F251A"/>
    <w:rsid w:val="005E37D4"/>
    <w:rsid w:val="006052F2"/>
    <w:rsid w:val="006827CB"/>
    <w:rsid w:val="0081027D"/>
    <w:rsid w:val="008441E5"/>
    <w:rsid w:val="00906EFD"/>
    <w:rsid w:val="00BB5B24"/>
    <w:rsid w:val="00C6708E"/>
    <w:rsid w:val="00CB2695"/>
    <w:rsid w:val="00E74C8A"/>
    <w:rsid w:val="00EA231B"/>
    <w:rsid w:val="00FA1D69"/>
    <w:rsid w:val="00FD667F"/>
    <w:rsid w:val="00FE4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A1D69"/>
    <w:pPr>
      <w:autoSpaceDE w:val="0"/>
      <w:autoSpaceDN w:val="0"/>
      <w:jc w:val="both"/>
    </w:pPr>
  </w:style>
  <w:style w:type="character" w:customStyle="1" w:styleId="a4">
    <w:name w:val="Основной текст Знак"/>
    <w:basedOn w:val="a0"/>
    <w:link w:val="a3"/>
    <w:semiHidden/>
    <w:rsid w:val="00FA1D6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FA1D69"/>
    <w:pPr>
      <w:jc w:val="center"/>
    </w:pPr>
    <w:rPr>
      <w:b/>
      <w:bCs/>
    </w:rPr>
  </w:style>
  <w:style w:type="character" w:customStyle="1" w:styleId="20">
    <w:name w:val="Основной текст 2 Знак"/>
    <w:basedOn w:val="a0"/>
    <w:link w:val="2"/>
    <w:semiHidden/>
    <w:rsid w:val="00FA1D69"/>
    <w:rPr>
      <w:rFonts w:ascii="Times New Roman" w:eastAsia="Times New Roman" w:hAnsi="Times New Roman" w:cs="Times New Roman"/>
      <w:b/>
      <w:bCs/>
      <w:sz w:val="24"/>
      <w:szCs w:val="24"/>
      <w:lang w:eastAsia="ru-RU"/>
    </w:rPr>
  </w:style>
  <w:style w:type="paragraph" w:customStyle="1" w:styleId="1">
    <w:name w:val="Стиль1"/>
    <w:basedOn w:val="a"/>
    <w:rsid w:val="00FA1D69"/>
    <w:pPr>
      <w:widowControl w:val="0"/>
      <w:ind w:firstLine="720"/>
      <w:jc w:val="both"/>
    </w:pPr>
    <w:rPr>
      <w:rFonts w:ascii="Peterburg" w:hAnsi="Peterburg"/>
      <w:szCs w:val="20"/>
    </w:rPr>
  </w:style>
  <w:style w:type="character" w:customStyle="1" w:styleId="a5">
    <w:name w:val="Основной текст_"/>
    <w:link w:val="10"/>
    <w:locked/>
    <w:rsid w:val="00FA1D69"/>
    <w:rPr>
      <w:sz w:val="26"/>
      <w:szCs w:val="26"/>
      <w:shd w:val="clear" w:color="auto" w:fill="FFFFFF"/>
    </w:rPr>
  </w:style>
  <w:style w:type="paragraph" w:customStyle="1" w:styleId="10">
    <w:name w:val="Основной текст1"/>
    <w:basedOn w:val="a"/>
    <w:link w:val="a5"/>
    <w:rsid w:val="00FA1D69"/>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styleId="a6">
    <w:name w:val="header"/>
    <w:basedOn w:val="a"/>
    <w:link w:val="a7"/>
    <w:uiPriority w:val="99"/>
    <w:semiHidden/>
    <w:unhideWhenUsed/>
    <w:rsid w:val="006827CB"/>
    <w:pPr>
      <w:tabs>
        <w:tab w:val="center" w:pos="4677"/>
        <w:tab w:val="right" w:pos="9355"/>
      </w:tabs>
    </w:pPr>
  </w:style>
  <w:style w:type="character" w:customStyle="1" w:styleId="a7">
    <w:name w:val="Верхний колонтитул Знак"/>
    <w:basedOn w:val="a0"/>
    <w:link w:val="a6"/>
    <w:uiPriority w:val="99"/>
    <w:semiHidden/>
    <w:rsid w:val="006827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27CB"/>
    <w:pPr>
      <w:tabs>
        <w:tab w:val="center" w:pos="4677"/>
        <w:tab w:val="right" w:pos="9355"/>
      </w:tabs>
    </w:pPr>
  </w:style>
  <w:style w:type="character" w:customStyle="1" w:styleId="a9">
    <w:name w:val="Нижний колонтитул Знак"/>
    <w:basedOn w:val="a0"/>
    <w:link w:val="a8"/>
    <w:uiPriority w:val="99"/>
    <w:rsid w:val="006827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3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dc:creator>
  <cp:lastModifiedBy>СМО</cp:lastModifiedBy>
  <cp:revision>4</cp:revision>
  <dcterms:created xsi:type="dcterms:W3CDTF">2022-01-25T05:41:00Z</dcterms:created>
  <dcterms:modified xsi:type="dcterms:W3CDTF">2022-01-25T06:56:00Z</dcterms:modified>
</cp:coreProperties>
</file>