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0E" w:rsidRDefault="00F97E0E" w:rsidP="00F97E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F97E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Порядок заполнения формы представления сведений </w:t>
      </w:r>
    </w:p>
    <w:p w:rsidR="00F97E0E" w:rsidRPr="00F97E0E" w:rsidRDefault="00F97E0E" w:rsidP="00F97E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F97E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 адресах сайтов и (или) страниц сайтов в информационно-телекоммуникационной сети «Интернет»</w:t>
      </w:r>
    </w:p>
    <w:p w:rsidR="00F97E0E" w:rsidRPr="00F97E0E" w:rsidRDefault="00F97E0E" w:rsidP="00F97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97E0E">
        <w:rPr>
          <w:rFonts w:ascii="Times New Roman" w:eastAsia="Times New Roman" w:hAnsi="Times New Roman" w:cs="Times New Roman"/>
          <w:sz w:val="26"/>
          <w:szCs w:val="26"/>
        </w:rPr>
        <w:t xml:space="preserve">В целях обеспечения реализации положений статьи 20..2 Федерального закона от 27 июля 2004 г. № 79-ФЗ «О государственной гражданской службе Российской Федерации» и статьи 15.1 Федерального закона от 2 марта 2007 г.   № 25-ФЗ «О муниципальной службе в Российской Федерации» Минтрудом России подготовлены </w:t>
      </w:r>
      <w:hyperlink r:id="rId5" w:history="1">
        <w:r w:rsidRPr="00F97E0E">
          <w:rPr>
            <w:rFonts w:ascii="Times New Roman" w:eastAsia="Times New Roman" w:hAnsi="Times New Roman" w:cs="Times New Roman"/>
            <w:sz w:val="26"/>
            <w:szCs w:val="26"/>
          </w:rPr>
          <w:t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</w:t>
        </w:r>
        <w:proofErr w:type="gramEnd"/>
        <w:r w:rsidRPr="00F97E0E">
          <w:rPr>
            <w:rFonts w:ascii="Times New Roman" w:eastAsia="Times New Roman" w:hAnsi="Times New Roman" w:cs="Times New Roman"/>
            <w:sz w:val="26"/>
            <w:szCs w:val="26"/>
          </w:rPr>
          <w:t xml:space="preserve">», </w:t>
        </w:r>
        <w:proofErr w:type="gramStart"/>
        <w:r w:rsidRPr="00F97E0E">
          <w:rPr>
            <w:rFonts w:ascii="Times New Roman" w:eastAsia="Times New Roman" w:hAnsi="Times New Roman" w:cs="Times New Roman"/>
            <w:sz w:val="26"/>
            <w:szCs w:val="26"/>
          </w:rPr>
          <w:t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</w:r>
      </w:hyperlink>
      <w:proofErr w:type="gramEnd"/>
    </w:p>
    <w:p w:rsidR="00F97E0E" w:rsidRPr="00F97E0E" w:rsidRDefault="00F97E0E" w:rsidP="00F97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97E0E">
        <w:rPr>
          <w:rFonts w:ascii="Times New Roman" w:eastAsia="Times New Roman" w:hAnsi="Times New Roman" w:cs="Times New Roman"/>
          <w:sz w:val="26"/>
          <w:szCs w:val="26"/>
        </w:rPr>
        <w:t>Обязанность граждан Российской Федерации, претендующих на замещение должностей государственной гражданской службы Российской Федерации  и муниципальной службы, а также государственных гражданских служащих Российской Федерации и муниципальных служащих представлять сведения об адресах сайтов и (или) страниц сайтов в информационно-телекоммуникационной сети «Интернет», на которых указанными лицами размещались общедоступная информация, а также данные, позволяющие их идентифицировать, установлена Федеральным законом от 30 июня 2016г. № 224-ФЗ</w:t>
      </w:r>
      <w:proofErr w:type="gramEnd"/>
      <w:r w:rsidRPr="00F97E0E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Федерации».</w:t>
      </w:r>
    </w:p>
    <w:p w:rsidR="00F97E0E" w:rsidRPr="00F97E0E" w:rsidRDefault="00F97E0E" w:rsidP="00F97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97E0E">
        <w:rPr>
          <w:rFonts w:ascii="Times New Roman" w:eastAsia="Times New Roman" w:hAnsi="Times New Roman" w:cs="Times New Roman"/>
          <w:sz w:val="26"/>
          <w:szCs w:val="26"/>
        </w:rPr>
        <w:t>Форма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утверждена распоряжением Правительства Российской Федерации от 28 декабря 2016 г. № 2867-р.</w:t>
      </w:r>
      <w:proofErr w:type="gramEnd"/>
    </w:p>
    <w:p w:rsidR="00F97E0E" w:rsidRPr="00F97E0E" w:rsidRDefault="00F97E0E" w:rsidP="00F97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E0E">
        <w:rPr>
          <w:rFonts w:ascii="Times New Roman" w:eastAsia="Times New Roman" w:hAnsi="Times New Roman" w:cs="Times New Roman"/>
          <w:sz w:val="26"/>
          <w:szCs w:val="26"/>
        </w:rPr>
        <w:t>Методические рекомендации Минтруда России направлены на обеспечение единообразного применения государственными органами и органами местного самоуправления указанных положений законодательства и могут быть использованы государственными гражданскими служащими, муниципальными служащими, а также гражданами Российской Федерации в рамках исполнения данной обязанности.</w:t>
      </w:r>
    </w:p>
    <w:p w:rsidR="00F97E0E" w:rsidRPr="00F97E0E" w:rsidRDefault="00F97E0E" w:rsidP="00F97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744" w:rsidRDefault="00A13744"/>
    <w:sectPr w:rsidR="00A13744" w:rsidSect="00A1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0E"/>
    <w:rsid w:val="00616FBE"/>
    <w:rsid w:val="007F0AE5"/>
    <w:rsid w:val="00A13744"/>
    <w:rsid w:val="00F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7E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7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16/11/Metod_rekomendatcii_%28svedeniya_o_sajtah%29_%282%2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petriv</dc:creator>
  <cp:lastModifiedBy>smo</cp:lastModifiedBy>
  <cp:revision>2</cp:revision>
  <dcterms:created xsi:type="dcterms:W3CDTF">2021-06-15T08:55:00Z</dcterms:created>
  <dcterms:modified xsi:type="dcterms:W3CDTF">2021-06-15T08:55:00Z</dcterms:modified>
</cp:coreProperties>
</file>