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16" w:rsidRPr="00AD6A04" w:rsidRDefault="00C76A16" w:rsidP="00AD6A04">
      <w:pPr>
        <w:shd w:val="clear" w:color="auto" w:fill="FFFFFF"/>
        <w:spacing w:after="0" w:line="240" w:lineRule="auto"/>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b/>
          <w:bCs/>
          <w:color w:val="14171E"/>
          <w:sz w:val="24"/>
          <w:szCs w:val="24"/>
          <w:bdr w:val="none" w:sz="0" w:space="0" w:color="auto" w:frame="1"/>
          <w:lang w:eastAsia="ru-RU"/>
        </w:rPr>
        <w:t>Запреты и ограничения, связанные с прохождением муниципальной службы</w:t>
      </w:r>
    </w:p>
    <w:p w:rsidR="00C76A16" w:rsidRPr="00AD6A04" w:rsidRDefault="00C76A16" w:rsidP="00AD6A04">
      <w:pPr>
        <w:shd w:val="clear" w:color="auto" w:fill="FFFFFF"/>
        <w:spacing w:after="0" w:line="240" w:lineRule="auto"/>
        <w:textAlignment w:val="baseline"/>
        <w:rPr>
          <w:rFonts w:ascii="Times New Roman" w:eastAsia="Times New Roman" w:hAnsi="Times New Roman" w:cs="Times New Roman"/>
          <w:b/>
          <w:bCs/>
          <w:color w:val="14171E"/>
          <w:sz w:val="24"/>
          <w:szCs w:val="24"/>
          <w:bdr w:val="none" w:sz="0" w:space="0" w:color="auto" w:frame="1"/>
          <w:lang w:eastAsia="ru-RU"/>
        </w:rPr>
      </w:pPr>
    </w:p>
    <w:p w:rsidR="00C76A16" w:rsidRPr="00AD6A04" w:rsidRDefault="00C76A16" w:rsidP="00AD6A04">
      <w:pPr>
        <w:shd w:val="clear" w:color="auto" w:fill="FFFFFF"/>
        <w:spacing w:after="0" w:line="240" w:lineRule="auto"/>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b/>
          <w:bCs/>
          <w:color w:val="14171E"/>
          <w:sz w:val="24"/>
          <w:szCs w:val="24"/>
          <w:bdr w:val="none" w:sz="0" w:space="0" w:color="auto" w:frame="1"/>
          <w:lang w:eastAsia="ru-RU"/>
        </w:rPr>
        <w:t>Ограничения, связанные с муниципальной службой</w:t>
      </w:r>
    </w:p>
    <w:p w:rsidR="00C76A16" w:rsidRPr="00AD6A04" w:rsidRDefault="00C76A16" w:rsidP="00AD6A04">
      <w:pPr>
        <w:shd w:val="clear" w:color="auto" w:fill="FFFFFF"/>
        <w:spacing w:after="0" w:line="240" w:lineRule="auto"/>
        <w:ind w:firstLine="567"/>
        <w:jc w:val="both"/>
        <w:textAlignment w:val="baseline"/>
        <w:rPr>
          <w:rFonts w:ascii="Times New Roman" w:eastAsia="Times New Roman" w:hAnsi="Times New Roman" w:cs="Times New Roman"/>
          <w:color w:val="14171E"/>
          <w:sz w:val="24"/>
          <w:szCs w:val="24"/>
          <w:lang w:eastAsia="ru-RU"/>
        </w:rPr>
      </w:pPr>
      <w:bookmarkStart w:id="0" w:name="_GoBack"/>
      <w:r w:rsidRPr="00AD6A04">
        <w:rPr>
          <w:rFonts w:ascii="Times New Roman" w:eastAsia="Times New Roman" w:hAnsi="Times New Roman" w:cs="Times New Roman"/>
          <w:color w:val="14171E"/>
          <w:sz w:val="24"/>
          <w:szCs w:val="24"/>
          <w:lang w:eastAsia="ru-RU"/>
        </w:rPr>
        <w:t>В соответствии со ст. 13 Федерального закона от 02.03.2007 №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bookmarkEnd w:id="0"/>
    <w:p w:rsidR="00C76A16" w:rsidRPr="00AD6A04" w:rsidRDefault="00C76A16" w:rsidP="00AD6A04">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признания его недееспособным или ограниченно дееспособным решением суда, вступившим в законную силу;</w:t>
      </w:r>
    </w:p>
    <w:p w:rsidR="00C76A16" w:rsidRPr="00AD6A04" w:rsidRDefault="00C76A16" w:rsidP="00AD6A04">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6A16" w:rsidRPr="00AD6A04" w:rsidRDefault="00C76A16" w:rsidP="00AD6A04">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proofErr w:type="gramStart"/>
      <w:r w:rsidRPr="00AD6A04">
        <w:rPr>
          <w:rFonts w:ascii="Times New Roman" w:eastAsia="Times New Roman" w:hAnsi="Times New Roman" w:cs="Times New Roman"/>
          <w:color w:val="14171E"/>
          <w:sz w:val="24"/>
          <w:szCs w:val="24"/>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76A16" w:rsidRPr="00AD6A04" w:rsidRDefault="00C76A16" w:rsidP="00AD6A04">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76A16" w:rsidRPr="00AD6A04" w:rsidRDefault="00C76A16" w:rsidP="00AD6A04">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proofErr w:type="gramStart"/>
      <w:r w:rsidRPr="00AD6A04">
        <w:rPr>
          <w:rFonts w:ascii="Times New Roman" w:eastAsia="Times New Roman" w:hAnsi="Times New Roman" w:cs="Times New Roman"/>
          <w:color w:val="14171E"/>
          <w:sz w:val="24"/>
          <w:szCs w:val="24"/>
          <w:lang w:eastAsia="ru-RU"/>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w:t>
      </w:r>
      <w:proofErr w:type="gramEnd"/>
      <w:r w:rsidRPr="00AD6A04">
        <w:rPr>
          <w:rFonts w:ascii="Times New Roman" w:eastAsia="Times New Roman" w:hAnsi="Times New Roman" w:cs="Times New Roman"/>
          <w:color w:val="14171E"/>
          <w:sz w:val="24"/>
          <w:szCs w:val="24"/>
          <w:lang w:eastAsia="ru-RU"/>
        </w:rPr>
        <w:t xml:space="preserve">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76A16" w:rsidRPr="00AD6A04" w:rsidRDefault="00C76A16" w:rsidP="00AD6A04">
      <w:pPr>
        <w:numPr>
          <w:ilvl w:val="0"/>
          <w:numId w:val="1"/>
        </w:numPr>
        <w:shd w:val="clear" w:color="auto" w:fill="FFFFFF"/>
        <w:tabs>
          <w:tab w:val="left" w:pos="851"/>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proofErr w:type="gramStart"/>
      <w:r w:rsidRPr="00AD6A04">
        <w:rPr>
          <w:rFonts w:ascii="Times New Roman" w:eastAsia="Times New Roman" w:hAnsi="Times New Roman" w:cs="Times New Roman"/>
          <w:color w:val="14171E"/>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D6A04">
        <w:rPr>
          <w:rFonts w:ascii="Times New Roman" w:eastAsia="Times New Roman" w:hAnsi="Times New Roman" w:cs="Times New Roman"/>
          <w:color w:val="14171E"/>
          <w:sz w:val="24"/>
          <w:szCs w:val="24"/>
          <w:lang w:eastAsia="ru-RU"/>
        </w:rPr>
        <w:t xml:space="preserve"> с </w:t>
      </w:r>
      <w:proofErr w:type="gramStart"/>
      <w:r w:rsidRPr="00AD6A04">
        <w:rPr>
          <w:rFonts w:ascii="Times New Roman" w:eastAsia="Times New Roman" w:hAnsi="Times New Roman" w:cs="Times New Roman"/>
          <w:color w:val="14171E"/>
          <w:sz w:val="24"/>
          <w:szCs w:val="24"/>
          <w:lang w:eastAsia="ru-RU"/>
        </w:rPr>
        <w:t>которым</w:t>
      </w:r>
      <w:proofErr w:type="gramEnd"/>
      <w:r w:rsidRPr="00AD6A04">
        <w:rPr>
          <w:rFonts w:ascii="Times New Roman" w:eastAsia="Times New Roman" w:hAnsi="Times New Roman" w:cs="Times New Roman"/>
          <w:color w:val="14171E"/>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C76A16" w:rsidRPr="00AD6A04" w:rsidRDefault="00C76A16" w:rsidP="00AD6A04">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6A16" w:rsidRPr="00AD6A04" w:rsidRDefault="00C76A16" w:rsidP="00AD6A04">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представления подложных документов или заведомо ложных сведений при поступлении на муниципальную службу;</w:t>
      </w:r>
    </w:p>
    <w:p w:rsidR="00C76A16" w:rsidRPr="00AD6A04" w:rsidRDefault="00C76A16" w:rsidP="00AD6A04">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C76A16" w:rsidRPr="00AD6A04" w:rsidRDefault="00C76A16" w:rsidP="00AD6A04">
      <w:pPr>
        <w:numPr>
          <w:ilvl w:val="0"/>
          <w:numId w:val="1"/>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76A16" w:rsidRPr="00AD6A04" w:rsidRDefault="00C76A16" w:rsidP="00AD6A04">
      <w:pPr>
        <w:shd w:val="clear" w:color="auto" w:fill="FFFFFF"/>
        <w:tabs>
          <w:tab w:val="left" w:pos="993"/>
        </w:tabs>
        <w:spacing w:after="0" w:line="240" w:lineRule="auto"/>
        <w:ind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6A16" w:rsidRPr="00AD6A04" w:rsidRDefault="00C76A16" w:rsidP="00AD6A04">
      <w:pPr>
        <w:shd w:val="clear" w:color="auto" w:fill="FFFFFF"/>
        <w:spacing w:after="0" w:line="240" w:lineRule="auto"/>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b/>
          <w:bCs/>
          <w:color w:val="14171E"/>
          <w:sz w:val="24"/>
          <w:szCs w:val="24"/>
          <w:bdr w:val="none" w:sz="0" w:space="0" w:color="auto" w:frame="1"/>
          <w:lang w:eastAsia="ru-RU"/>
        </w:rPr>
        <w:lastRenderedPageBreak/>
        <w:t>Запреты, связанные с муниципальной службой</w:t>
      </w:r>
    </w:p>
    <w:p w:rsidR="00C76A16" w:rsidRDefault="00C76A16" w:rsidP="00AD6A04">
      <w:pPr>
        <w:shd w:val="clear" w:color="auto" w:fill="FFFFFF"/>
        <w:tabs>
          <w:tab w:val="left" w:pos="851"/>
        </w:tabs>
        <w:spacing w:after="0"/>
        <w:ind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В соответствии со ст. 14 Федерального закона от 02.03.2007 № 25-ФЗ «О муниципальной службе в Российской Федерации», ст. 12.1 Федерального закона от 25.12.2008 № 273-ФЗ «О противодействии коррупции» в связи с прохождением муниципальной службы муниципальному служащему запрещается:</w:t>
      </w:r>
    </w:p>
    <w:p w:rsidR="00AD6A04" w:rsidRPr="00AD6A04" w:rsidRDefault="00AD6A04" w:rsidP="00AD6A04">
      <w:pPr>
        <w:shd w:val="clear" w:color="auto" w:fill="FFFFFF"/>
        <w:tabs>
          <w:tab w:val="left" w:pos="851"/>
        </w:tabs>
        <w:spacing w:after="0"/>
        <w:ind w:firstLine="567"/>
        <w:textAlignment w:val="baseline"/>
        <w:rPr>
          <w:rFonts w:ascii="Times New Roman" w:eastAsia="Times New Roman" w:hAnsi="Times New Roman" w:cs="Times New Roman"/>
          <w:color w:val="14171E"/>
          <w:sz w:val="24"/>
          <w:szCs w:val="24"/>
          <w:lang w:eastAsia="ru-RU"/>
        </w:rPr>
      </w:pPr>
    </w:p>
    <w:p w:rsidR="00C76A16" w:rsidRPr="00AD6A04" w:rsidRDefault="00C76A16" w:rsidP="00AD6A04">
      <w:pPr>
        <w:numPr>
          <w:ilvl w:val="0"/>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замещать должность муниципальной службы в случае:</w:t>
      </w:r>
    </w:p>
    <w:p w:rsidR="00C76A16" w:rsidRPr="00AD6A04" w:rsidRDefault="00C76A16" w:rsidP="00AD6A04">
      <w:pPr>
        <w:numPr>
          <w:ilvl w:val="1"/>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 xml:space="preserve">избрания или назначения на государственную должность Российской Федерации либо на государственную должность </w:t>
      </w:r>
      <w:r w:rsidR="00AD6A04" w:rsidRPr="00AD6A04">
        <w:rPr>
          <w:rFonts w:ascii="Times New Roman" w:eastAsia="Times New Roman" w:hAnsi="Times New Roman" w:cs="Times New Roman"/>
          <w:color w:val="14171E"/>
          <w:sz w:val="24"/>
          <w:szCs w:val="24"/>
          <w:lang w:eastAsia="ru-RU"/>
        </w:rPr>
        <w:t>Республики Калмыкия</w:t>
      </w:r>
      <w:r w:rsidRPr="00AD6A04">
        <w:rPr>
          <w:rFonts w:ascii="Times New Roman" w:eastAsia="Times New Roman" w:hAnsi="Times New Roman" w:cs="Times New Roman"/>
          <w:color w:val="14171E"/>
          <w:sz w:val="24"/>
          <w:szCs w:val="24"/>
          <w:lang w:eastAsia="ru-RU"/>
        </w:rPr>
        <w:t>, а также в случае назначения на должность государственной службы;</w:t>
      </w:r>
    </w:p>
    <w:p w:rsidR="00C76A16" w:rsidRPr="00AD6A04" w:rsidRDefault="00C76A16" w:rsidP="00AD6A04">
      <w:pPr>
        <w:numPr>
          <w:ilvl w:val="1"/>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избрания или назначения на муниципальную должность;</w:t>
      </w:r>
    </w:p>
    <w:p w:rsidR="00C76A16" w:rsidRPr="00AD6A04" w:rsidRDefault="00C76A16" w:rsidP="00AD6A04">
      <w:pPr>
        <w:numPr>
          <w:ilvl w:val="1"/>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C76A16" w:rsidRPr="00AD6A04" w:rsidRDefault="00C76A16" w:rsidP="00AD6A04">
      <w:pPr>
        <w:numPr>
          <w:ilvl w:val="0"/>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AD6A04">
        <w:rPr>
          <w:rFonts w:ascii="Times New Roman" w:eastAsia="Times New Roman" w:hAnsi="Times New Roman" w:cs="Times New Roman"/>
          <w:color w:val="14171E"/>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AD6A04">
        <w:rPr>
          <w:rFonts w:ascii="Times New Roman" w:eastAsia="Times New Roman" w:hAnsi="Times New Roman" w:cs="Times New Roman"/>
          <w:color w:val="14171E"/>
          <w:sz w:val="24"/>
          <w:szCs w:val="24"/>
          <w:lang w:eastAsia="ru-RU"/>
        </w:rPr>
        <w:t>;</w:t>
      </w:r>
    </w:p>
    <w:p w:rsidR="00C76A16" w:rsidRPr="00AD6A04" w:rsidRDefault="00C76A16" w:rsidP="00AD6A04">
      <w:pPr>
        <w:numPr>
          <w:ilvl w:val="0"/>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6A16" w:rsidRPr="00AD6A04" w:rsidRDefault="00C76A16" w:rsidP="00AD6A04">
      <w:pPr>
        <w:numPr>
          <w:ilvl w:val="0"/>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AD6A04">
        <w:rPr>
          <w:rFonts w:ascii="Times New Roman" w:eastAsia="Times New Roman" w:hAnsi="Times New Roman" w:cs="Times New Roman"/>
          <w:color w:val="14171E"/>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контрольно-счетный орган муниципального образования,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roofErr w:type="gramEnd"/>
    </w:p>
    <w:p w:rsidR="00C76A16" w:rsidRPr="00AD6A04" w:rsidRDefault="00C76A16" w:rsidP="00AD6A04">
      <w:pPr>
        <w:numPr>
          <w:ilvl w:val="0"/>
          <w:numId w:val="2"/>
        </w:numPr>
        <w:shd w:val="clear" w:color="auto" w:fill="FFFFFF"/>
        <w:tabs>
          <w:tab w:val="left" w:pos="851"/>
        </w:tabs>
        <w:spacing w:after="0"/>
        <w:ind w:left="0" w:firstLine="567"/>
        <w:jc w:val="both"/>
        <w:textAlignment w:val="baseline"/>
        <w:rPr>
          <w:rFonts w:ascii="Times New Roman" w:eastAsia="Times New Roman" w:hAnsi="Times New Roman" w:cs="Times New Roman"/>
          <w:color w:val="14171E"/>
          <w:sz w:val="24"/>
          <w:szCs w:val="24"/>
          <w:lang w:eastAsia="ru-RU"/>
        </w:rPr>
      </w:pPr>
      <w:proofErr w:type="gramStart"/>
      <w:r w:rsidRPr="00AD6A04">
        <w:rPr>
          <w:rFonts w:ascii="Times New Roman" w:eastAsia="Times New Roman" w:hAnsi="Times New Roman" w:cs="Times New Roman"/>
          <w:color w:val="14171E"/>
          <w:sz w:val="24"/>
          <w:szCs w:val="24"/>
          <w:lang w:eastAsia="ru-RU"/>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AD6A04">
        <w:rPr>
          <w:rFonts w:ascii="Times New Roman" w:eastAsia="Times New Roman" w:hAnsi="Times New Roman" w:cs="Times New Roman"/>
          <w:color w:val="14171E"/>
          <w:sz w:val="24"/>
          <w:szCs w:val="24"/>
          <w:lang w:eastAsia="ru-RU"/>
        </w:rPr>
        <w:lastRenderedPageBreak/>
        <w:t>органа местного самоуправления, контрольно-счетного органа муниципального образования, избирательной комиссии муниципального образования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контрольно-счетного органа муниципального образования, избирательной комиссии муниципального образования и их руководителей, если это не входит в его должностные обязанности;</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использовать преимущества должностного положения для предвыборной агитации, а также для агитации по вопросам референдума;</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прекращать исполнение должностных обязанностей в целях урегулирования трудового спора;</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6A16" w:rsidRPr="00AD6A04" w:rsidRDefault="00C76A16" w:rsidP="00AD6A04">
      <w:pPr>
        <w:numPr>
          <w:ilvl w:val="0"/>
          <w:numId w:val="2"/>
        </w:numPr>
        <w:shd w:val="clear" w:color="auto" w:fill="FFFFFF"/>
        <w:tabs>
          <w:tab w:val="left" w:pos="993"/>
        </w:tabs>
        <w:spacing w:after="0"/>
        <w:ind w:left="0"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6A16" w:rsidRPr="00AD6A04" w:rsidRDefault="00C76A16" w:rsidP="00AD6A04">
      <w:pPr>
        <w:shd w:val="clear" w:color="auto" w:fill="FFFFFF"/>
        <w:tabs>
          <w:tab w:val="left" w:pos="993"/>
        </w:tabs>
        <w:spacing w:after="0"/>
        <w:ind w:firstLine="567"/>
        <w:jc w:val="both"/>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6A16" w:rsidRPr="00AD6A04" w:rsidRDefault="00AD6A04" w:rsidP="00AD6A04">
      <w:pPr>
        <w:shd w:val="clear" w:color="auto" w:fill="FFFFFF"/>
        <w:spacing w:after="0"/>
        <w:jc w:val="both"/>
        <w:textAlignment w:val="baseline"/>
        <w:rPr>
          <w:rFonts w:ascii="Times New Roman" w:eastAsia="Times New Roman" w:hAnsi="Times New Roman" w:cs="Times New Roman"/>
          <w:color w:val="14171E"/>
          <w:sz w:val="24"/>
          <w:szCs w:val="24"/>
          <w:lang w:eastAsia="ru-RU"/>
        </w:rPr>
      </w:pPr>
      <w:r>
        <w:rPr>
          <w:rFonts w:ascii="Times New Roman" w:eastAsia="Times New Roman" w:hAnsi="Times New Roman" w:cs="Times New Roman"/>
          <w:color w:val="14171E"/>
          <w:sz w:val="24"/>
          <w:szCs w:val="24"/>
          <w:lang w:eastAsia="ru-RU"/>
        </w:rPr>
        <w:t xml:space="preserve">          </w:t>
      </w:r>
      <w:proofErr w:type="gramStart"/>
      <w:r w:rsidR="00C76A16" w:rsidRPr="00AD6A04">
        <w:rPr>
          <w:rFonts w:ascii="Times New Roman" w:eastAsia="Times New Roman" w:hAnsi="Times New Roman" w:cs="Times New Roman"/>
          <w:color w:val="14171E"/>
          <w:sz w:val="24"/>
          <w:szCs w:val="24"/>
          <w:lang w:eastAsia="ru-RU"/>
        </w:rPr>
        <w:t>Гражданин, замещавший должность муниципальной службы, включенную в пере</w:t>
      </w:r>
      <w:r>
        <w:rPr>
          <w:rFonts w:ascii="Times New Roman" w:eastAsia="Times New Roman" w:hAnsi="Times New Roman" w:cs="Times New Roman"/>
          <w:color w:val="14171E"/>
          <w:sz w:val="24"/>
          <w:szCs w:val="24"/>
          <w:lang w:eastAsia="ru-RU"/>
        </w:rPr>
        <w:t xml:space="preserve">чень должностей, установленный </w:t>
      </w:r>
      <w:r w:rsidR="00C76A16" w:rsidRPr="00AD6A04">
        <w:rPr>
          <w:rFonts w:ascii="Times New Roman" w:eastAsia="Times New Roman" w:hAnsi="Times New Roman" w:cs="Times New Roman"/>
          <w:color w:val="14171E"/>
          <w:sz w:val="24"/>
          <w:szCs w:val="24"/>
          <w:lang w:eastAsia="ru-RU"/>
        </w:rPr>
        <w:t>администраци</w:t>
      </w:r>
      <w:r>
        <w:rPr>
          <w:rFonts w:ascii="Times New Roman" w:eastAsia="Times New Roman" w:hAnsi="Times New Roman" w:cs="Times New Roman"/>
          <w:color w:val="14171E"/>
          <w:sz w:val="24"/>
          <w:szCs w:val="24"/>
          <w:lang w:eastAsia="ru-RU"/>
        </w:rPr>
        <w:t>ей</w:t>
      </w:r>
      <w:r w:rsidR="00C76A16" w:rsidRPr="00AD6A04">
        <w:rPr>
          <w:rFonts w:ascii="Times New Roman" w:eastAsia="Times New Roman" w:hAnsi="Times New Roman" w:cs="Times New Roman"/>
          <w:color w:val="14171E"/>
          <w:sz w:val="24"/>
          <w:szCs w:val="24"/>
          <w:lang w:eastAsia="ru-RU"/>
        </w:rPr>
        <w:t xml:space="preserve"> </w:t>
      </w:r>
      <w:r>
        <w:rPr>
          <w:rFonts w:ascii="Times New Roman" w:eastAsia="Times New Roman" w:hAnsi="Times New Roman" w:cs="Times New Roman"/>
          <w:color w:val="14171E"/>
          <w:sz w:val="24"/>
          <w:szCs w:val="24"/>
          <w:lang w:eastAsia="ru-RU"/>
        </w:rPr>
        <w:t>Ульдючинского сельского муниципального образования Республики Калмыкия</w:t>
      </w:r>
      <w:r w:rsidR="00C76A16" w:rsidRPr="00AD6A04">
        <w:rPr>
          <w:rFonts w:ascii="Times New Roman" w:eastAsia="Times New Roman" w:hAnsi="Times New Roman" w:cs="Times New Roman"/>
          <w:color w:val="14171E"/>
          <w:sz w:val="24"/>
          <w:szCs w:val="24"/>
          <w:lang w:eastAsia="ru-RU"/>
        </w:rPr>
        <w:t>,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w:t>
      </w:r>
      <w:proofErr w:type="gramEnd"/>
      <w:r w:rsidR="00C76A16" w:rsidRPr="00AD6A04">
        <w:rPr>
          <w:rFonts w:ascii="Times New Roman" w:eastAsia="Times New Roman" w:hAnsi="Times New Roman" w:cs="Times New Roman"/>
          <w:color w:val="14171E"/>
          <w:sz w:val="24"/>
          <w:szCs w:val="24"/>
          <w:lang w:eastAsia="ru-RU"/>
        </w:rPr>
        <w:t xml:space="preserve">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D6A04" w:rsidRDefault="00AD6A04" w:rsidP="00AD6A04">
      <w:pPr>
        <w:shd w:val="clear" w:color="auto" w:fill="FFFFFF"/>
        <w:spacing w:after="0" w:line="240" w:lineRule="auto"/>
        <w:textAlignment w:val="baseline"/>
        <w:rPr>
          <w:rFonts w:ascii="Times New Roman" w:eastAsia="Times New Roman" w:hAnsi="Times New Roman" w:cs="Times New Roman"/>
          <w:b/>
          <w:bCs/>
          <w:color w:val="14171E"/>
          <w:sz w:val="24"/>
          <w:szCs w:val="24"/>
          <w:bdr w:val="none" w:sz="0" w:space="0" w:color="auto" w:frame="1"/>
          <w:lang w:eastAsia="ru-RU"/>
        </w:rPr>
      </w:pPr>
    </w:p>
    <w:p w:rsidR="00C76A16" w:rsidRPr="00AD6A04" w:rsidRDefault="00C76A16" w:rsidP="00AD6A04">
      <w:pPr>
        <w:shd w:val="clear" w:color="auto" w:fill="FFFFFF"/>
        <w:spacing w:after="0" w:line="240" w:lineRule="auto"/>
        <w:jc w:val="center"/>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b/>
          <w:bCs/>
          <w:color w:val="14171E"/>
          <w:sz w:val="24"/>
          <w:szCs w:val="24"/>
          <w:bdr w:val="none" w:sz="0" w:space="0" w:color="auto" w:frame="1"/>
          <w:lang w:eastAsia="ru-RU"/>
        </w:rPr>
        <w:t>Перечень заболеваний, препятствующих поступлению на муниципальную службу или ее прохождению:</w:t>
      </w:r>
    </w:p>
    <w:p w:rsidR="00C76A16" w:rsidRPr="00AD6A04" w:rsidRDefault="00C76A16" w:rsidP="00AD6A04">
      <w:pPr>
        <w:shd w:val="clear" w:color="auto" w:fill="FFFFFF"/>
        <w:tabs>
          <w:tab w:val="left" w:pos="851"/>
        </w:tabs>
        <w:spacing w:after="0"/>
        <w:ind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В соответствии с перечнем заболеваний, утвержденным приказом Министерства здравоохранения и социального развития Российской Федерации от 14.12.2009 № 984н, поступлению на муниципальную службу или ее прохождению препятствуют следующие заболевания:</w:t>
      </w:r>
    </w:p>
    <w:p w:rsidR="00C76A16" w:rsidRPr="00AD6A04" w:rsidRDefault="00C76A16" w:rsidP="00AD6A04">
      <w:pPr>
        <w:numPr>
          <w:ilvl w:val="0"/>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Психические расстройства и расстройства поведения (со средними и тяжелыми стойкими или часто обостряющимися болезненными проявлениями):</w:t>
      </w:r>
    </w:p>
    <w:p w:rsidR="00C76A16" w:rsidRPr="00AD6A04" w:rsidRDefault="00C76A16" w:rsidP="00AD6A04">
      <w:pPr>
        <w:numPr>
          <w:ilvl w:val="1"/>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органические, включая симптоматические, психические расстройства;</w:t>
      </w:r>
    </w:p>
    <w:p w:rsidR="00C76A16" w:rsidRPr="00AD6A04" w:rsidRDefault="00C76A16" w:rsidP="00AD6A04">
      <w:pPr>
        <w:numPr>
          <w:ilvl w:val="1"/>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 xml:space="preserve">шизофрения, </w:t>
      </w:r>
      <w:proofErr w:type="spellStart"/>
      <w:r w:rsidRPr="00AD6A04">
        <w:rPr>
          <w:rFonts w:ascii="Times New Roman" w:eastAsia="Times New Roman" w:hAnsi="Times New Roman" w:cs="Times New Roman"/>
          <w:color w:val="14171E"/>
          <w:sz w:val="24"/>
          <w:szCs w:val="24"/>
          <w:lang w:eastAsia="ru-RU"/>
        </w:rPr>
        <w:t>шизотипические</w:t>
      </w:r>
      <w:proofErr w:type="spellEnd"/>
      <w:r w:rsidRPr="00AD6A04">
        <w:rPr>
          <w:rFonts w:ascii="Times New Roman" w:eastAsia="Times New Roman" w:hAnsi="Times New Roman" w:cs="Times New Roman"/>
          <w:color w:val="14171E"/>
          <w:sz w:val="24"/>
          <w:szCs w:val="24"/>
          <w:lang w:eastAsia="ru-RU"/>
        </w:rPr>
        <w:t xml:space="preserve"> и бредовые расстройства;</w:t>
      </w:r>
    </w:p>
    <w:p w:rsidR="00C76A16" w:rsidRPr="00AD6A04" w:rsidRDefault="00C76A16" w:rsidP="00AD6A04">
      <w:pPr>
        <w:numPr>
          <w:ilvl w:val="1"/>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расстройства настроения;</w:t>
      </w:r>
    </w:p>
    <w:p w:rsidR="00C76A16" w:rsidRPr="00AD6A04" w:rsidRDefault="00C76A16" w:rsidP="00AD6A04">
      <w:pPr>
        <w:numPr>
          <w:ilvl w:val="1"/>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расстройства привычек и влечений;</w:t>
      </w:r>
    </w:p>
    <w:p w:rsidR="00C76A16" w:rsidRPr="00AD6A04" w:rsidRDefault="00C76A16" w:rsidP="00AD6A04">
      <w:pPr>
        <w:numPr>
          <w:ilvl w:val="1"/>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умственная отсталость.</w:t>
      </w:r>
    </w:p>
    <w:p w:rsidR="00C76A16" w:rsidRPr="00AD6A04" w:rsidRDefault="00C76A16" w:rsidP="00AD6A04">
      <w:pPr>
        <w:numPr>
          <w:ilvl w:val="0"/>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 xml:space="preserve">Психические расстройства и расстройства поведения, связанные с употреблением </w:t>
      </w:r>
      <w:proofErr w:type="spellStart"/>
      <w:r w:rsidRPr="00AD6A04">
        <w:rPr>
          <w:rFonts w:ascii="Times New Roman" w:eastAsia="Times New Roman" w:hAnsi="Times New Roman" w:cs="Times New Roman"/>
          <w:color w:val="14171E"/>
          <w:sz w:val="24"/>
          <w:szCs w:val="24"/>
          <w:lang w:eastAsia="ru-RU"/>
        </w:rPr>
        <w:t>психоактивных</w:t>
      </w:r>
      <w:proofErr w:type="spellEnd"/>
      <w:r w:rsidRPr="00AD6A04">
        <w:rPr>
          <w:rFonts w:ascii="Times New Roman" w:eastAsia="Times New Roman" w:hAnsi="Times New Roman" w:cs="Times New Roman"/>
          <w:color w:val="14171E"/>
          <w:sz w:val="24"/>
          <w:szCs w:val="24"/>
          <w:lang w:eastAsia="ru-RU"/>
        </w:rPr>
        <w:t xml:space="preserve"> веществ.</w:t>
      </w:r>
    </w:p>
    <w:p w:rsidR="00C76A16" w:rsidRPr="00AD6A04" w:rsidRDefault="00C76A16" w:rsidP="00AD6A04">
      <w:pPr>
        <w:numPr>
          <w:ilvl w:val="0"/>
          <w:numId w:val="3"/>
        </w:numPr>
        <w:shd w:val="clear" w:color="auto" w:fill="FFFFFF"/>
        <w:tabs>
          <w:tab w:val="left" w:pos="851"/>
        </w:tabs>
        <w:spacing w:after="0"/>
        <w:ind w:left="0" w:firstLine="567"/>
        <w:textAlignment w:val="baseline"/>
        <w:rPr>
          <w:rFonts w:ascii="Times New Roman" w:eastAsia="Times New Roman" w:hAnsi="Times New Roman" w:cs="Times New Roman"/>
          <w:color w:val="14171E"/>
          <w:sz w:val="24"/>
          <w:szCs w:val="24"/>
          <w:lang w:eastAsia="ru-RU"/>
        </w:rPr>
      </w:pPr>
      <w:r w:rsidRPr="00AD6A04">
        <w:rPr>
          <w:rFonts w:ascii="Times New Roman" w:eastAsia="Times New Roman" w:hAnsi="Times New Roman" w:cs="Times New Roman"/>
          <w:color w:val="14171E"/>
          <w:sz w:val="24"/>
          <w:szCs w:val="24"/>
          <w:lang w:eastAsia="ru-RU"/>
        </w:rPr>
        <w:t>Болезни нервной системы: эпилепсия.</w:t>
      </w:r>
    </w:p>
    <w:p w:rsidR="00F61116" w:rsidRPr="00AD6A04" w:rsidRDefault="00F61116" w:rsidP="00AD6A04">
      <w:pPr>
        <w:spacing w:after="0" w:line="240" w:lineRule="auto"/>
        <w:rPr>
          <w:rFonts w:ascii="Times New Roman" w:hAnsi="Times New Roman" w:cs="Times New Roman"/>
        </w:rPr>
      </w:pPr>
    </w:p>
    <w:sectPr w:rsidR="00F61116" w:rsidRPr="00AD6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D5EF3"/>
    <w:multiLevelType w:val="multilevel"/>
    <w:tmpl w:val="9968B1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8D33A4"/>
    <w:multiLevelType w:val="multilevel"/>
    <w:tmpl w:val="908CBC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B2448B"/>
    <w:multiLevelType w:val="multilevel"/>
    <w:tmpl w:val="B0E4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16"/>
    <w:rsid w:val="00AD6A04"/>
    <w:rsid w:val="00C76A16"/>
    <w:rsid w:val="00F6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88910">
      <w:bodyDiv w:val="1"/>
      <w:marLeft w:val="0"/>
      <w:marRight w:val="0"/>
      <w:marTop w:val="0"/>
      <w:marBottom w:val="0"/>
      <w:divBdr>
        <w:top w:val="none" w:sz="0" w:space="0" w:color="auto"/>
        <w:left w:val="none" w:sz="0" w:space="0" w:color="auto"/>
        <w:bottom w:val="none" w:sz="0" w:space="0" w:color="auto"/>
        <w:right w:val="none" w:sz="0" w:space="0" w:color="auto"/>
      </w:divBdr>
    </w:div>
    <w:div w:id="5107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c:creator>
  <cp:lastModifiedBy>smo</cp:lastModifiedBy>
  <cp:revision>2</cp:revision>
  <dcterms:created xsi:type="dcterms:W3CDTF">2021-06-15T08:07:00Z</dcterms:created>
  <dcterms:modified xsi:type="dcterms:W3CDTF">2021-06-16T09:17:00Z</dcterms:modified>
</cp:coreProperties>
</file>